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autoSpaceDE w:val="off"/>
        <w:autoSpaceDN w:val="off"/>
        <w:jc w:val="center"/>
        <w:spacing w:after="0" w:line="240" w:lineRule="auto"/>
        <w:rPr>
          <w:rFonts w:ascii="TimesNewRomanBold" w:hAnsi="TimesNewRomanBold" w:cs="TimesNewRomanBold"/>
          <w:b/>
          <w:bCs/>
          <w:sz w:val="36"/>
          <w:szCs w:val="36"/>
        </w:rPr>
      </w:pPr>
      <w:r>
        <w:rPr>
          <w:rFonts w:ascii="TimesNewRomanBold" w:hAnsi="TimesNewRomanBold" w:cs="TimesNewRomanBold"/>
          <w:b/>
          <w:bCs/>
          <w:noProof/>
          <w:sz w:val="36"/>
          <w:szCs w:val="36"/>
        </w:rPr>
        <w:object>
          <v:shapetype coordsize="21600, 21600" path="m0,0l21600,0,21600,21600,0,21600xe"/>
          <v:shape id="1025" o:spt="75" style="position:absolute;margin-left:12.6pt;margin-top:20.4pt;width:72pt;height:70.5pt;mso-wrap-style:behind;mso-position-horizontal-relative:column;mso-position-vertical-relative:page;z-index:-251658752" coordsize="21600, 21600" o:allowincell="t" filled="f" stroked="f" o:ole="">
            <v:imagedata r:id="rId1" o:title=""/>
          </v:shape>
          <o:OLEObject Type="Embed" ProgID="Word.Picture.8" ShapeID="1025" DrawAspect="Content" ObjectID="_1025" r:id="rId2"/>
        </w:object>
      </w:r>
      <w:r>
        <w:rPr>
          <w:rFonts w:ascii="TimesNewRomanBold" w:hAnsi="TimesNewRomanBold" w:cs="TimesNewRomanBold"/>
          <w:b/>
          <w:bCs/>
          <w:sz w:val="36"/>
          <w:szCs w:val="36"/>
        </w:rPr>
        <w:t>AGENDA</w:t>
      </w:r>
    </w:p>
    <w:p>
      <w:pPr>
        <w:adjustRightInd/>
        <w:autoSpaceDE w:val="off"/>
        <w:autoSpaceDN w:val="off"/>
        <w:jc w:val="center"/>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for the</w:t>
      </w:r>
    </w:p>
    <w:p>
      <w:pPr>
        <w:adjustRightInd/>
        <w:autoSpaceDE w:val="off"/>
        <w:autoSpaceDN w:val="off"/>
        <w:jc w:val="center"/>
        <w:spacing w:after="0" w:line="240" w:lineRule="auto"/>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Dec</w:t>
      </w:r>
      <w:r>
        <w:rPr>
          <w:rFonts w:ascii="TimesNewRomanRegular" w:hAnsi="TimesNewRomanRegular" w:cs="TimesNewRomanRegular"/>
          <w:sz w:val="30"/>
          <w:szCs w:val="30"/>
          <w:rtl w:val="off"/>
        </w:rPr>
        <w:t>ember 14, 2022</w:t>
      </w:r>
    </w:p>
    <w:p>
      <w:pPr>
        <w:adjustRightInd/>
        <w:autoSpaceDE w:val="off"/>
        <w:autoSpaceDN w:val="off"/>
        <w:jc w:val="center"/>
        <w:spacing w:after="0" w:line="240" w:lineRule="auto"/>
        <w:rPr>
          <w:rFonts w:ascii="TimesNewRomanRegular" w:hAnsi="TimesNewRomanRegular" w:cs="TimesNewRomanRegular"/>
          <w:sz w:val="30"/>
          <w:szCs w:val="30"/>
          <w:rtl w:val="off"/>
        </w:rPr>
      </w:pPr>
      <w:r>
        <w:rPr>
          <w:rFonts w:ascii="TimesNewRomanRegular" w:hAnsi="TimesNewRomanRegular" w:cs="TimesNewRomanRegular"/>
          <w:sz w:val="30"/>
          <w:szCs w:val="30"/>
          <w:rtl w:val="off"/>
        </w:rPr>
        <w:t>7</w:t>
      </w:r>
      <w:r>
        <w:rPr>
          <w:rFonts w:ascii="TimesNewRomanRegular" w:hAnsi="TimesNewRomanRegular" w:cs="TimesNewRomanRegular"/>
          <w:sz w:val="30"/>
          <w:szCs w:val="30"/>
        </w:rPr>
        <w:t xml:space="preserve">:00 </w:t>
      </w:r>
      <w:r>
        <w:rPr>
          <w:rFonts w:ascii="TimesNewRomanRegular" w:hAnsi="TimesNewRomanRegular" w:cs="TimesNewRomanRegular"/>
          <w:sz w:val="30"/>
          <w:szCs w:val="30"/>
          <w:rtl w:val="off"/>
        </w:rPr>
        <w:t>P</w:t>
      </w:r>
      <w:r>
        <w:rPr>
          <w:rFonts w:ascii="TimesNewRomanRegular" w:hAnsi="TimesNewRomanRegular" w:cs="TimesNewRomanRegular"/>
          <w:sz w:val="30"/>
          <w:szCs w:val="30"/>
        </w:rPr>
        <w:t xml:space="preserve">M </w:t>
      </w:r>
      <w:r>
        <w:rPr>
          <w:rFonts w:ascii="TimesNewRomanRegular" w:hAnsi="TimesNewRomanRegular" w:cs="TimesNewRomanRegular"/>
          <w:sz w:val="30"/>
          <w:szCs w:val="30"/>
          <w:rtl w:val="off"/>
        </w:rPr>
        <w:t xml:space="preserve"> at Town Hall, 2nd floor meeting room </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 xml:space="preserve">No Broadcast </w: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pict>
          <v:rect id="1026"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t>Pursuant to Governor Baker’s March 12, 2020 Order Suspending Certain Provisions of the Open Meeting Law, G.L. c. 30A, §18, and the Governor’s March 15, 2020 Order imposing strict limitation on the number of people that may gather in one place, this meeting of the Town of Georgetown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Georgetown website, at www.georgetownma.gov. For this meeting, members of the public who wish to watch the meeting may do so in the following manner: Channel 42 Verizon or Channel 9 Comcast, or on the town website at http://gctv.georgetownma.gov/.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Georgetown website an audio or video recording, transcript, or other comprehensive record of proceedings as soon as possible after the meeting.</w:t>
      </w:r>
    </w:p>
    <w:p>
      <w:pPr>
        <w:adjustRightInd/>
        <w:autoSpaceDE w:val="off"/>
        <w:autoSpaceDN w:val="off"/>
        <w:spacing w:after="0" w:line="240" w:lineRule="auto"/>
        <w:rPr>
          <w:rFonts w:ascii="TimesNewRomanBold" w:hAnsi="TimesNewRomanBold" w:cs="TimesNewRomanBold"/>
          <w:b/>
          <w:bCs/>
          <w:sz w:val="26"/>
          <w:szCs w:val="26"/>
        </w:rPr>
      </w:pPr>
      <w:r>
        <w:rPr>
          <w:rFonts w:ascii="TimesNewRomanRegular" w:hAnsi="TimesNewRomanRegular" w:cs="TimesNewRomanRegular"/>
        </w:rPr>
        <w:pict>
          <v:rect id="1027"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 New Roman" w:hAnsi="Times New Roman" w:cs="Times New Roman"/>
          <w:sz w:val="24"/>
          <w:szCs w:val="24"/>
          <w:rtl w:val="off"/>
        </w:rPr>
      </w:pPr>
      <w:r>
        <w:rPr>
          <w:rFonts w:ascii="TimesNewRomanBold" w:hAnsi="TimesNewRomanBold" w:cs="TimesNewRomanBold"/>
          <w:b/>
          <w:bCs/>
          <w:sz w:val="26"/>
          <w:szCs w:val="26"/>
        </w:rPr>
        <w:t>OLD BUSINESS</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Discuss current projects</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Pay outstanding bills</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Discus</w:t>
      </w:r>
      <w:r>
        <w:rPr>
          <w:rFonts w:ascii="Times New Roman" w:hAnsi="Times New Roman" w:cs="Times New Roman"/>
          <w:sz w:val="24"/>
          <w:szCs w:val="24"/>
          <w:rtl w:val="off"/>
        </w:rPr>
        <w:t xml:space="preserve">s </w:t>
      </w:r>
      <w:r>
        <w:rPr>
          <w:rFonts w:ascii="Times New Roman" w:hAnsi="Times New Roman" w:cs="Times New Roman"/>
          <w:sz w:val="24"/>
          <w:szCs w:val="24"/>
          <w:rtl w:val="off"/>
        </w:rPr>
        <w:t>floo</w:t>
      </w:r>
      <w:r>
        <w:rPr>
          <w:rFonts w:ascii="Times New Roman" w:hAnsi="Times New Roman" w:cs="Times New Roman"/>
          <w:sz w:val="24"/>
          <w:szCs w:val="24"/>
          <w:rtl w:val="off"/>
        </w:rPr>
        <w:t xml:space="preserve">r </w:t>
      </w:r>
      <w:r>
        <w:rPr>
          <w:rFonts w:ascii="Times New Roman" w:hAnsi="Times New Roman" w:cs="Times New Roman"/>
          <w:sz w:val="24"/>
          <w:szCs w:val="24"/>
          <w:rtl w:val="off"/>
        </w:rPr>
        <w:t>wor</w:t>
      </w:r>
      <w:r>
        <w:rPr>
          <w:rFonts w:ascii="Times New Roman" w:hAnsi="Times New Roman" w:cs="Times New Roman"/>
          <w:sz w:val="24"/>
          <w:szCs w:val="24"/>
          <w:rtl w:val="off"/>
        </w:rPr>
        <w:t xml:space="preserve">k </w:t>
      </w:r>
      <w:r>
        <w:rPr>
          <w:rFonts w:ascii="Times New Roman" w:hAnsi="Times New Roman" w:cs="Times New Roman"/>
          <w:sz w:val="24"/>
          <w:szCs w:val="24"/>
          <w:rtl w:val="off"/>
        </w:rPr>
        <w:t>a</w:t>
      </w:r>
      <w:r>
        <w:rPr>
          <w:rFonts w:ascii="Times New Roman" w:hAnsi="Times New Roman" w:cs="Times New Roman"/>
          <w:sz w:val="24"/>
          <w:szCs w:val="24"/>
          <w:rtl w:val="off"/>
        </w:rPr>
        <w:t xml:space="preserve">t </w:t>
      </w:r>
      <w:r>
        <w:rPr>
          <w:rFonts w:ascii="Times New Roman" w:hAnsi="Times New Roman" w:cs="Times New Roman"/>
          <w:sz w:val="24"/>
          <w:szCs w:val="24"/>
          <w:rtl w:val="off"/>
        </w:rPr>
        <w:t>AL</w:t>
      </w:r>
      <w:r>
        <w:rPr>
          <w:rFonts w:ascii="Times New Roman" w:hAnsi="Times New Roman" w:cs="Times New Roman"/>
          <w:sz w:val="24"/>
          <w:szCs w:val="24"/>
          <w:rtl w:val="off"/>
        </w:rPr>
        <w:t>P</w:t>
      </w:r>
    </w:p>
    <w:p>
      <w:pPr>
        <w:rPr>
          <w:rFonts w:ascii="Times New Roman" w:hAnsi="Times New Roman" w:cs="Times New Roman"/>
          <w:sz w:val="24"/>
          <w:szCs w:val="24"/>
          <w:rtl w:val="off"/>
        </w:rPr>
      </w:pPr>
    </w:p>
    <w:p>
      <w:pPr>
        <w:rPr>
          <w:rFonts w:ascii="Times New Roman" w:hAnsi="Times New Roman" w:cs="Times New Roman"/>
          <w:sz w:val="24"/>
          <w:szCs w:val="24"/>
          <w:rtl w:val="off"/>
        </w:rPr>
      </w:pPr>
    </w:p>
    <w:p>
      <w:pPr>
        <w:rPr>
          <w:rFonts w:ascii="Times New Roman" w:hAnsi="Times New Roman" w:cs="Times New Roman"/>
          <w:sz w:val="24"/>
          <w:szCs w:val="24"/>
        </w:rPr>
      </w:pPr>
      <w:r>
        <w:rPr>
          <w:rFonts w:ascii="Times New Roman" w:hAnsi="Times New Roman" w:cs="Times New Roman"/>
          <w:sz w:val="24"/>
          <w:szCs w:val="24"/>
          <w:rtl w:val="off"/>
        </w:rPr>
        <w:t xml:space="preserve"> </w:t>
      </w:r>
    </w:p>
    <w:p>
      <w:pPr>
        <w:rPr>
          <w:rFonts w:ascii="Times New Roman" w:hAnsi="Times New Roman" w:cs="Times New Roman"/>
          <w:sz w:val="24"/>
          <w:szCs w:val="24"/>
        </w:rPr>
      </w:pPr>
    </w:p>
    <w:p>
      <w:pPr>
        <w:adjustRightInd/>
        <w:autoSpaceDE w:val="off"/>
        <w:autoSpaceDN w:val="off"/>
        <w:spacing w:after="0" w:line="240" w:lineRule="auto"/>
        <w:rPr>
          <w:rFonts w:ascii="TimesNewRomanBold" w:hAnsi="TimesNewRomanBold" w:cs="TimesNewRomanBold"/>
          <w:b/>
          <w:bCs/>
          <w:sz w:val="23"/>
          <w:szCs w:val="23"/>
        </w:rPr>
      </w:pP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 New Roman" w:hAnsi="Times New Roman" w:cs="Times New Roman"/>
          <w:sz w:val="24"/>
          <w:szCs w:val="24"/>
        </w:rPr>
      </w:pPr>
      <w:r>
        <w:rPr>
          <w:rFonts w:ascii="TimesNewRomanBold" w:hAnsi="TimesNewRomanBold" w:cs="TimesNewRomanBold"/>
          <w:b/>
          <w:bCs/>
          <w:sz w:val="26"/>
          <w:szCs w:val="26"/>
        </w:rPr>
        <w:t>APPOINTMENTS and APPROVALS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r>
        <w:rPr>
          <w:rFonts w:ascii="TimesNewRomanRegular" w:hAnsi="TimesNewRomanRegular" w:cs="TimesNewRomanRegular"/>
          <w:sz w:val="25"/>
          <w:szCs w:val="25"/>
        </w:rPr>
        <w:t xml:space="preserve">Any person with a disability who wishes to attend this public meeting and needs a reasonable accommodation, please contact the ADA Coordinator </w:t>
      </w:r>
      <w:r>
        <w:rPr>
          <w:rFonts w:ascii="TimesNewRomanRegular" w:hAnsi="TimesNewRomanRegular" w:cs="TimesNewRomanRegular"/>
          <w:sz w:val="25"/>
          <w:szCs w:val="25"/>
          <w:rtl w:val="off"/>
        </w:rPr>
        <w:t xml:space="preserve">Orlando Pacheco </w:t>
      </w:r>
      <w:r>
        <w:rPr>
          <w:rFonts w:ascii="TimesNewRomanRegular" w:hAnsi="TimesNewRomanRegular" w:cs="TimesNewRomanRegular"/>
          <w:sz w:val="25"/>
          <w:szCs w:val="25"/>
        </w:rPr>
        <w:t xml:space="preserve">at </w:t>
      </w:r>
      <w:r>
        <w:rPr>
          <w:rFonts w:ascii="TimesNewRomanRegular" w:hAnsi="TimesNewRomanRegular" w:cs="TimesNewRomanRegular"/>
          <w:sz w:val="25"/>
          <w:szCs w:val="25"/>
          <w:rtl w:val="off"/>
        </w:rPr>
        <w:t>opacheco</w:t>
      </w:r>
      <w:r>
        <w:rPr>
          <w:rFonts w:ascii="TimesNewRomanRegular" w:hAnsi="TimesNewRomanRegular" w:cs="TimesNewRomanRegular"/>
          <w:sz w:val="25"/>
          <w:szCs w:val="25"/>
        </w:rPr>
        <w:t>@georgetownma.gov or 978-352-5755</w:t>
      </w:r>
    </w:p>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NewRomanBold">
    <w:panose1 w:val="00000000000000000000"/>
    <w:family w:val="auto"/>
    <w:altName w:val="Times New Roman"/>
    <w:charset w:val="00"/>
    <w:notTrueType w:val="false"/>
    <w:sig w:usb0="00000003" w:usb1="00000000" w:usb2="00000000" w:usb3="00000000" w:csb0="00000001" w:csb1="00000000"/>
  </w:font>
  <w:font w:name="TimesNewRomanRegular">
    <w:panose1 w:val="00000000000000000000"/>
    <w:family w:val="auto"/>
    <w:altName w:val="Times New Roman"/>
    <w:charset w:val="00"/>
    <w:notTrueType w:val="false"/>
    <w:sig w:usb0="00000003" w:usb1="00000000" w:usb2="00000000" w:usb3="00000000" w:csb0="00000001" w:csb1="00000000"/>
  </w:font>
  <w:font w:name="Times New Roman">
    <w:panose1 w:val="02020603050405020304"/>
    <w:family w:val="roman"/>
    <w:charset w:val="00"/>
    <w:notTrueType w:val="false"/>
    <w:sig w:usb0="00007A87" w:usb1="80000000" w:usb2="00000008" w:usb3="00000001" w:csb0="400001FF" w:csb1="FFFF0000"/>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e52547f"/>
    <w:multiLevelType w:val="hybridMultilevel"/>
    <w:tmpl w:val="88b4d232"/>
    <w:lvl w:ilvl="0" w:tplc="4090001">
      <w:start w:val="1"/>
      <w:numFmt w:val="bullet"/>
      <w:lvlText w:val=""/>
      <w:lvlJc w:val="left"/>
      <w:pPr>
        <w:ind w:left="720" w:hanging="360"/>
      </w:pPr>
      <w:rPr>
        <w:rFonts w:ascii="Symbol" w:hAnsi="Symbol"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SM-G950U</cp:lastModifiedBy>
  <cp:revision>1</cp:revision>
  <dcterms:created xsi:type="dcterms:W3CDTF">2020-05-11T13:26:00Z</dcterms:created>
  <dcterms:modified xsi:type="dcterms:W3CDTF">2022-12-08T21:35:23Z</dcterms:modified>
  <cp:lastPrinted>2020-04-23T15:32:00Z</cp:lastPrinted>
  <cp:version>04.2000</cp:version>
</cp:coreProperties>
</file>