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7AF7" w14:textId="4183A19D" w:rsidR="007879C3" w:rsidRPr="00615898" w:rsidRDefault="00F52A43"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78541895"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4F82CBCB"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Advisory Committee</w:t>
      </w:r>
      <w:r w:rsidR="007879C3" w:rsidRPr="00615898">
        <w:rPr>
          <w:rFonts w:ascii="TimesNewRomanBold" w:hAnsi="TimesNewRomanBold" w:cs="TimesNewRomanBold"/>
          <w:b/>
          <w:bCs/>
          <w:sz w:val="24"/>
          <w:szCs w:val="24"/>
        </w:rPr>
        <w:t xml:space="preserve"> </w:t>
      </w:r>
    </w:p>
    <w:p w14:paraId="5C2BBAB8" w14:textId="758F21E1" w:rsidR="007879C3" w:rsidRPr="00615898" w:rsidRDefault="00950ACA"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Thursday, April 1</w:t>
      </w:r>
      <w:r w:rsidR="004534F2">
        <w:rPr>
          <w:rFonts w:ascii="TimesNewRomanRegular" w:hAnsi="TimesNewRomanRegular" w:cs="TimesNewRomanRegular"/>
          <w:sz w:val="24"/>
          <w:szCs w:val="24"/>
        </w:rPr>
        <w:t>,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F52A43"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w:t>
      </w:r>
      <w:proofErr w:type="gramStart"/>
      <w:r w:rsidR="00CA75D0" w:rsidRPr="003831FE">
        <w:rPr>
          <w:rFonts w:ascii="TimesNewRomanRegular" w:hAnsi="TimesNewRomanRegular" w:cs="TimesNewRomanRegular"/>
          <w:sz w:val="20"/>
          <w:szCs w:val="20"/>
        </w:rPr>
        <w:t>at a later date</w:t>
      </w:r>
      <w:proofErr w:type="gramEnd"/>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F52A43"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xml:space="preserve">, Nichole </w:t>
      </w:r>
      <w:proofErr w:type="spellStart"/>
      <w:r w:rsidR="004534F2">
        <w:rPr>
          <w:rFonts w:ascii="Times New Roman" w:hAnsi="Times New Roman" w:cs="Times New Roman"/>
        </w:rPr>
        <w:t>Coscia</w:t>
      </w:r>
      <w:proofErr w:type="spellEnd"/>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2CF5C98F" w14:textId="25DDBB37" w:rsidR="00CA75D0" w:rsidRDefault="006A5C74"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None</w:t>
      </w:r>
    </w:p>
    <w:p w14:paraId="306C504C" w14:textId="77777777" w:rsidR="006A5C74" w:rsidRPr="00615898" w:rsidRDefault="006A5C74"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5823C37B" w:rsidR="00CA75D0" w:rsidRDefault="00CA75D0" w:rsidP="007879C3">
      <w:pPr>
        <w:autoSpaceDE w:val="0"/>
        <w:autoSpaceDN w:val="0"/>
        <w:adjustRightInd w:val="0"/>
        <w:spacing w:after="0" w:line="240" w:lineRule="auto"/>
        <w:rPr>
          <w:rFonts w:ascii="Times New Roman" w:hAnsi="Times New Roman" w:cs="Times New Roman"/>
        </w:rPr>
      </w:pPr>
    </w:p>
    <w:p w14:paraId="339AB972" w14:textId="77777777" w:rsidR="006A5C74" w:rsidRDefault="006A5C74" w:rsidP="006A5C74">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 Budget:</w:t>
      </w:r>
    </w:p>
    <w:p w14:paraId="51C91BB6" w14:textId="77777777" w:rsidR="006A5C74" w:rsidRDefault="006A5C74" w:rsidP="006A5C7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Budget review and discussion</w:t>
      </w:r>
    </w:p>
    <w:p w14:paraId="2B38F208" w14:textId="42A9D960" w:rsidR="006A5C74" w:rsidRDefault="006A5C74" w:rsidP="006A5C7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Departmental presentations </w:t>
      </w:r>
    </w:p>
    <w:p w14:paraId="26B9692F" w14:textId="153E2F4C" w:rsidR="006A5C74" w:rsidRDefault="00864963"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Library</w:t>
      </w:r>
    </w:p>
    <w:p w14:paraId="0DA93241" w14:textId="382162A5" w:rsidR="00864963" w:rsidRDefault="00864963"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Fire Department</w:t>
      </w:r>
    </w:p>
    <w:p w14:paraId="73D22828" w14:textId="1D0A455E" w:rsidR="00864963" w:rsidRPr="00EE72CF" w:rsidRDefault="00864963"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General Government</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548C6100" w14:textId="20114219" w:rsidR="00CA75D0"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0D1C9499"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64963">
        <w:rPr>
          <w:rFonts w:ascii="Times New Roman" w:hAnsi="Times New Roman" w:cs="Times New Roman"/>
        </w:rPr>
        <w:t xml:space="preserve">April </w:t>
      </w:r>
      <w:r w:rsidR="00950ACA">
        <w:rPr>
          <w:rFonts w:ascii="Times New Roman" w:hAnsi="Times New Roman" w:cs="Times New Roman"/>
        </w:rPr>
        <w:t>7</w:t>
      </w:r>
      <w:r w:rsidR="004534F2">
        <w:rPr>
          <w:rFonts w:ascii="Times New Roman" w:hAnsi="Times New Roman" w:cs="Times New Roman"/>
        </w:rPr>
        <w:t xml:space="preserve">, 2021, 7pm, via </w:t>
      </w:r>
      <w:proofErr w:type="spellStart"/>
      <w:r w:rsidR="004534F2">
        <w:rPr>
          <w:rFonts w:ascii="Times New Roman" w:hAnsi="Times New Roman" w:cs="Times New Roman"/>
        </w:rPr>
        <w:t>BlueJeans</w:t>
      </w:r>
      <w:proofErr w:type="spellEnd"/>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443A" w14:textId="77777777" w:rsidR="00F52A43" w:rsidRDefault="00F52A43" w:rsidP="00615898">
      <w:pPr>
        <w:spacing w:after="0" w:line="240" w:lineRule="auto"/>
      </w:pPr>
      <w:r>
        <w:separator/>
      </w:r>
    </w:p>
  </w:endnote>
  <w:endnote w:type="continuationSeparator" w:id="0">
    <w:p w14:paraId="4F6D7A5B" w14:textId="77777777" w:rsidR="00F52A43" w:rsidRDefault="00F52A43"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074E" w14:textId="77777777" w:rsidR="00F52A43" w:rsidRDefault="00F52A43" w:rsidP="00615898">
      <w:pPr>
        <w:spacing w:after="0" w:line="240" w:lineRule="auto"/>
      </w:pPr>
      <w:r>
        <w:separator/>
      </w:r>
    </w:p>
  </w:footnote>
  <w:footnote w:type="continuationSeparator" w:id="0">
    <w:p w14:paraId="0DC207D8" w14:textId="77777777" w:rsidR="00F52A43" w:rsidRDefault="00F52A43"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A4F29"/>
    <w:rsid w:val="001F4A79"/>
    <w:rsid w:val="002C0CC3"/>
    <w:rsid w:val="00372995"/>
    <w:rsid w:val="003831FE"/>
    <w:rsid w:val="00387913"/>
    <w:rsid w:val="003C0190"/>
    <w:rsid w:val="003D1191"/>
    <w:rsid w:val="00401DBB"/>
    <w:rsid w:val="004534F2"/>
    <w:rsid w:val="00586B88"/>
    <w:rsid w:val="005C506D"/>
    <w:rsid w:val="00615898"/>
    <w:rsid w:val="00621121"/>
    <w:rsid w:val="0066069D"/>
    <w:rsid w:val="00696257"/>
    <w:rsid w:val="006A5C74"/>
    <w:rsid w:val="006C168A"/>
    <w:rsid w:val="0070332C"/>
    <w:rsid w:val="007879C3"/>
    <w:rsid w:val="00854FED"/>
    <w:rsid w:val="008562A8"/>
    <w:rsid w:val="00864963"/>
    <w:rsid w:val="008B3FAD"/>
    <w:rsid w:val="00950ACA"/>
    <w:rsid w:val="00A249C2"/>
    <w:rsid w:val="00A93A41"/>
    <w:rsid w:val="00AA2342"/>
    <w:rsid w:val="00C509D0"/>
    <w:rsid w:val="00C6516C"/>
    <w:rsid w:val="00C8390C"/>
    <w:rsid w:val="00C86EF8"/>
    <w:rsid w:val="00CA75D0"/>
    <w:rsid w:val="00CC232D"/>
    <w:rsid w:val="00D047A7"/>
    <w:rsid w:val="00D41B07"/>
    <w:rsid w:val="00E174C8"/>
    <w:rsid w:val="00E75FF6"/>
    <w:rsid w:val="00EC720A"/>
    <w:rsid w:val="00EE72CF"/>
    <w:rsid w:val="00F4401D"/>
    <w:rsid w:val="00F5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Ruth, Sheila K</cp:lastModifiedBy>
  <cp:revision>2</cp:revision>
  <dcterms:created xsi:type="dcterms:W3CDTF">2021-03-29T20:52:00Z</dcterms:created>
  <dcterms:modified xsi:type="dcterms:W3CDTF">2021-03-29T20:52:00Z</dcterms:modified>
</cp:coreProperties>
</file>