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FD527" w14:textId="1D5BA7FF" w:rsidR="00D75EE5" w:rsidRDefault="00B82475" w:rsidP="005917DC">
      <w:pPr>
        <w:tabs>
          <w:tab w:val="center" w:pos="4320"/>
          <w:tab w:val="right" w:pos="8640"/>
        </w:tabs>
        <w:spacing w:after="0" w:line="240" w:lineRule="auto"/>
        <w:jc w:val="center"/>
        <w:rPr>
          <w:rFonts w:ascii="Garamond" w:eastAsia="Garamond" w:hAnsi="Garamond" w:cs="Garamond"/>
          <w:color w:val="000000"/>
          <w:sz w:val="24"/>
          <w:szCs w:val="24"/>
        </w:rPr>
      </w:pPr>
      <w:r>
        <w:rPr>
          <w:noProof/>
        </w:rPr>
        <w:drawing>
          <wp:inline distT="0" distB="0" distL="0" distR="0" wp14:anchorId="6048B1CF" wp14:editId="5FDA39AC">
            <wp:extent cx="1104900" cy="1074420"/>
            <wp:effectExtent l="0" t="0" r="0" b="0"/>
            <wp:docPr id="5" name="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g"/>
                    <pic:cNvPicPr>
                      <a:picLocks noChangeAspect="1" noChangeArrowheads="1"/>
                    </pic:cNvPicPr>
                  </pic:nvPicPr>
                  <pic:blipFill>
                    <a:blip r:embed="rId7"/>
                    <a:srcRect l="-65" t="-67" r="-65" b="-67"/>
                    <a:stretch>
                      <a:fillRect/>
                    </a:stretch>
                  </pic:blipFill>
                  <pic:spPr bwMode="auto">
                    <a:xfrm>
                      <a:off x="0" y="0"/>
                      <a:ext cx="1104900" cy="1074420"/>
                    </a:xfrm>
                    <a:prstGeom prst="rect">
                      <a:avLst/>
                    </a:prstGeom>
                  </pic:spPr>
                </pic:pic>
              </a:graphicData>
            </a:graphic>
          </wp:inline>
        </w:drawing>
      </w:r>
    </w:p>
    <w:p w14:paraId="1FF9988A" w14:textId="77777777" w:rsidR="00D75EE5" w:rsidRDefault="00D75EE5" w:rsidP="005917DC">
      <w:pPr>
        <w:tabs>
          <w:tab w:val="center" w:pos="4320"/>
          <w:tab w:val="right" w:pos="8640"/>
        </w:tabs>
        <w:spacing w:after="0" w:line="240" w:lineRule="auto"/>
        <w:jc w:val="center"/>
        <w:rPr>
          <w:rFonts w:ascii="Garamond" w:eastAsia="Garamond" w:hAnsi="Garamond" w:cs="Garamond"/>
          <w:color w:val="000000"/>
          <w:sz w:val="24"/>
          <w:szCs w:val="24"/>
        </w:rPr>
      </w:pPr>
    </w:p>
    <w:p w14:paraId="37F3CCA1" w14:textId="077F87C0" w:rsidR="00D75EE5" w:rsidRDefault="00D75EE5" w:rsidP="005917DC">
      <w:pPr>
        <w:tabs>
          <w:tab w:val="center" w:pos="4320"/>
          <w:tab w:val="right" w:pos="8640"/>
        </w:tabs>
        <w:spacing w:after="0" w:line="240" w:lineRule="auto"/>
        <w:jc w:val="center"/>
        <w:rPr>
          <w:rFonts w:ascii="Garamond" w:eastAsia="Garamond" w:hAnsi="Garamond" w:cs="Garamond"/>
          <w:color w:val="000000"/>
          <w:sz w:val="24"/>
          <w:szCs w:val="24"/>
        </w:rPr>
      </w:pPr>
    </w:p>
    <w:p w14:paraId="524C9EB9" w14:textId="639E8E9A" w:rsidR="008C20DE" w:rsidRDefault="008C20DE" w:rsidP="005917DC">
      <w:pPr>
        <w:tabs>
          <w:tab w:val="center" w:pos="4320"/>
          <w:tab w:val="right" w:pos="8640"/>
        </w:tabs>
        <w:spacing w:after="0" w:line="240" w:lineRule="auto"/>
        <w:jc w:val="center"/>
        <w:rPr>
          <w:rFonts w:ascii="Times New Roman" w:eastAsia="Times New Roman" w:hAnsi="Times New Roman" w:cs="Times New Roman"/>
          <w:color w:val="000000"/>
          <w:sz w:val="24"/>
          <w:szCs w:val="24"/>
        </w:rPr>
      </w:pPr>
      <w:bookmarkStart w:id="0" w:name="_Hlk85717629"/>
      <w:r>
        <w:rPr>
          <w:rFonts w:ascii="Garamond" w:eastAsia="Garamond" w:hAnsi="Garamond" w:cs="Garamond"/>
          <w:color w:val="000000"/>
          <w:sz w:val="24"/>
          <w:szCs w:val="24"/>
        </w:rPr>
        <w:t>AGENDA GEORGETOWN PLANNING BOARD</w:t>
      </w:r>
    </w:p>
    <w:p w14:paraId="6071FEBD" w14:textId="77777777" w:rsidR="008C20DE" w:rsidRDefault="008C20DE" w:rsidP="005917DC">
      <w:pPr>
        <w:tabs>
          <w:tab w:val="center" w:pos="4320"/>
          <w:tab w:val="center" w:pos="5076"/>
          <w:tab w:val="left" w:pos="6495"/>
          <w:tab w:val="right" w:pos="8640"/>
        </w:tabs>
        <w:spacing w:after="0" w:line="240" w:lineRule="auto"/>
        <w:jc w:val="center"/>
        <w:rPr>
          <w:rFonts w:ascii="Garamond" w:eastAsia="Garamond" w:hAnsi="Garamond" w:cs="Garamond"/>
          <w:color w:val="000000"/>
          <w:sz w:val="16"/>
          <w:szCs w:val="16"/>
        </w:rPr>
      </w:pPr>
    </w:p>
    <w:p w14:paraId="10468935" w14:textId="209BCFAD" w:rsidR="008C20DE" w:rsidRDefault="005917DC" w:rsidP="005917DC">
      <w:pPr>
        <w:tabs>
          <w:tab w:val="center" w:pos="4320"/>
          <w:tab w:val="center" w:pos="5076"/>
          <w:tab w:val="left" w:pos="6495"/>
          <w:tab w:val="right" w:pos="8640"/>
        </w:tabs>
        <w:spacing w:after="0" w:line="240" w:lineRule="auto"/>
        <w:jc w:val="center"/>
        <w:rPr>
          <w:rFonts w:ascii="Times New Roman" w:eastAsia="Times New Roman" w:hAnsi="Times New Roman" w:cs="Times New Roman"/>
          <w:color w:val="000000"/>
          <w:sz w:val="24"/>
          <w:szCs w:val="24"/>
        </w:rPr>
      </w:pPr>
      <w:r>
        <w:rPr>
          <w:rFonts w:ascii="Times New Roman" w:eastAsia="Garamond" w:hAnsi="Times New Roman" w:cs="Times New Roman"/>
          <w:color w:val="000000"/>
          <w:sz w:val="24"/>
          <w:szCs w:val="24"/>
        </w:rPr>
        <w:t>October 27</w:t>
      </w:r>
      <w:r w:rsidR="008C20DE">
        <w:rPr>
          <w:rFonts w:ascii="Times New Roman" w:eastAsia="Garamond" w:hAnsi="Times New Roman" w:cs="Times New Roman"/>
          <w:color w:val="000000"/>
          <w:sz w:val="24"/>
          <w:szCs w:val="24"/>
        </w:rPr>
        <w:t>, 2021</w:t>
      </w:r>
    </w:p>
    <w:p w14:paraId="7D0A62FC" w14:textId="147AF57E" w:rsidR="008C20DE" w:rsidRDefault="008C20DE" w:rsidP="005917DC">
      <w:pPr>
        <w:tabs>
          <w:tab w:val="center" w:pos="4320"/>
          <w:tab w:val="right" w:pos="8640"/>
        </w:tabs>
        <w:spacing w:after="0" w:line="240" w:lineRule="auto"/>
        <w:jc w:val="center"/>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7:00 P.M</w:t>
      </w:r>
    </w:p>
    <w:p w14:paraId="12A87A56" w14:textId="77777777" w:rsidR="005917DC" w:rsidRPr="00D75EE5" w:rsidRDefault="005917DC" w:rsidP="005917DC">
      <w:pPr>
        <w:pStyle w:val="PlainText"/>
        <w:rPr>
          <w:sz w:val="16"/>
          <w:szCs w:val="16"/>
        </w:rPr>
      </w:pPr>
    </w:p>
    <w:p w14:paraId="6469E08D" w14:textId="77777777" w:rsidR="005917DC" w:rsidRPr="005917DC" w:rsidRDefault="005917DC" w:rsidP="005917DC">
      <w:pPr>
        <w:pStyle w:val="PlainText"/>
        <w:jc w:val="center"/>
        <w:rPr>
          <w:rFonts w:ascii="Times New Roman" w:hAnsi="Times New Roman" w:cs="Times New Roman"/>
          <w:sz w:val="24"/>
          <w:szCs w:val="24"/>
        </w:rPr>
      </w:pPr>
      <w:r w:rsidRPr="005917DC">
        <w:rPr>
          <w:rFonts w:ascii="Times New Roman" w:hAnsi="Times New Roman" w:cs="Times New Roman"/>
          <w:sz w:val="24"/>
          <w:szCs w:val="24"/>
        </w:rPr>
        <w:t>Join Zoom Meeting</w:t>
      </w:r>
    </w:p>
    <w:p w14:paraId="2A5F7E1B" w14:textId="77777777" w:rsidR="00B82475" w:rsidRDefault="00B82475" w:rsidP="00B82475">
      <w:pPr>
        <w:pStyle w:val="PlainText"/>
        <w:jc w:val="center"/>
      </w:pPr>
      <w:r>
        <w:rPr>
          <w:rFonts w:ascii="Times New Roman ,serif" w:hAnsi="Times New Roman ,serif"/>
          <w:sz w:val="24"/>
          <w:szCs w:val="24"/>
        </w:rPr>
        <w:t>Join Zoom Meeting</w:t>
      </w:r>
    </w:p>
    <w:p w14:paraId="2C758B6E" w14:textId="77777777" w:rsidR="00B82475" w:rsidRDefault="00B82475" w:rsidP="00B82475">
      <w:pPr>
        <w:pStyle w:val="PlainText"/>
        <w:jc w:val="center"/>
      </w:pPr>
      <w:hyperlink r:id="rId8" w:history="1">
        <w:r>
          <w:rPr>
            <w:rStyle w:val="Hyperlink"/>
          </w:rPr>
          <w:t>https://us02web.zoom.us/j/83837835868</w:t>
        </w:r>
      </w:hyperlink>
    </w:p>
    <w:p w14:paraId="3472C896" w14:textId="77777777" w:rsidR="00B82475" w:rsidRDefault="00B82475" w:rsidP="00B82475">
      <w:pPr>
        <w:pStyle w:val="PlainText"/>
        <w:jc w:val="center"/>
      </w:pPr>
      <w:r>
        <w:t> </w:t>
      </w:r>
    </w:p>
    <w:p w14:paraId="3286033A" w14:textId="77777777" w:rsidR="00B82475" w:rsidRDefault="00B82475" w:rsidP="00B82475">
      <w:pPr>
        <w:pStyle w:val="PlainText"/>
        <w:jc w:val="center"/>
      </w:pPr>
      <w:r>
        <w:t>Meeting ID: 838 3783 5868</w:t>
      </w:r>
    </w:p>
    <w:p w14:paraId="5A368EA7" w14:textId="77777777" w:rsidR="00B82475" w:rsidRDefault="00B82475" w:rsidP="00B82475">
      <w:pPr>
        <w:pStyle w:val="PlainText"/>
        <w:jc w:val="center"/>
      </w:pPr>
      <w:r>
        <w:t>One tap mobile: 13017158592</w:t>
      </w:r>
    </w:p>
    <w:p w14:paraId="61279163" w14:textId="77777777" w:rsidR="008C20DE" w:rsidRPr="00D75EE5" w:rsidRDefault="008C20DE" w:rsidP="008C20DE">
      <w:pPr>
        <w:pStyle w:val="PlainText"/>
        <w:jc w:val="center"/>
        <w:rPr>
          <w:sz w:val="16"/>
          <w:szCs w:val="16"/>
        </w:rPr>
      </w:pPr>
    </w:p>
    <w:p w14:paraId="46016412" w14:textId="77777777" w:rsidR="008C20DE" w:rsidRDefault="008C20DE" w:rsidP="008C20DE">
      <w:pPr>
        <w:spacing w:after="0" w:line="240" w:lineRule="auto"/>
        <w:jc w:val="center"/>
        <w:rPr>
          <w:rFonts w:ascii="Garamond" w:eastAsia="Garamond" w:hAnsi="Garamond" w:cs="Garamond"/>
          <w:i/>
          <w:color w:val="000000"/>
        </w:rPr>
      </w:pPr>
      <w:r>
        <w:rPr>
          <w:rFonts w:ascii="Garamond" w:eastAsia="Garamond" w:hAnsi="Garamond" w:cs="Garamond"/>
          <w:i/>
          <w:color w:val="000000"/>
        </w:rPr>
        <w:t xml:space="preserve">This Public Hearing is being conducted in a way that is an attempt to satisfy the Open Meeting Law, and other State Laws pertaining to the Public Hearings of the Town’s Public Bodies. It is a good faith, best effort to comply with the </w:t>
      </w:r>
      <w:hyperlink r:id="rId9" w:history="1">
        <w:r>
          <w:rPr>
            <w:rStyle w:val="Hyperlink"/>
            <w:rFonts w:ascii="Garamond" w:eastAsia="Garamond" w:hAnsi="Garamond" w:cs="Garamond"/>
            <w:i/>
            <w:color w:val="000000"/>
          </w:rPr>
          <w:t>Executive Order</w:t>
        </w:r>
      </w:hyperlink>
      <w:r>
        <w:rPr>
          <w:rFonts w:ascii="Garamond" w:eastAsia="Garamond" w:hAnsi="Garamond" w:cs="Garamond"/>
          <w:i/>
          <w:color w:val="000000"/>
        </w:rPr>
        <w:t xml:space="preserve"> waiving certain provisions of G. L. c. 30A, sec. 20 during the COVID -19 pandemic, and Chapter 20 of the Acts of 2021, i.e., the pandemic extensions signed into law on 16 June 2021. Internet based technologies will be used by the Planning Board to conduct Public Meetings and Hearings until the Executive Order and its extension provisions are rescinded or terminated.</w:t>
      </w:r>
    </w:p>
    <w:p w14:paraId="3E68EFF7" w14:textId="77777777" w:rsidR="008C20DE" w:rsidRPr="007B7103" w:rsidRDefault="008C20DE" w:rsidP="008C20DE">
      <w:pPr>
        <w:spacing w:after="0" w:line="240" w:lineRule="auto"/>
        <w:rPr>
          <w:rFonts w:ascii="Times New Roman" w:eastAsia="Times New Roman" w:hAnsi="Times New Roman" w:cs="Times New Roman"/>
          <w:sz w:val="16"/>
          <w:szCs w:val="16"/>
        </w:rPr>
      </w:pPr>
    </w:p>
    <w:p w14:paraId="2A695F4B" w14:textId="77777777" w:rsidR="008C20DE" w:rsidRDefault="008C20DE" w:rsidP="008C20DE">
      <w:pPr>
        <w:spacing w:after="0" w:line="240" w:lineRule="auto"/>
        <w:rPr>
          <w:rFonts w:ascii="Garamond" w:eastAsia="Garamond" w:hAnsi="Garamond" w:cs="Garamond"/>
          <w:b/>
          <w:sz w:val="24"/>
          <w:szCs w:val="24"/>
          <w:u w:val="single"/>
        </w:rPr>
      </w:pPr>
      <w:r>
        <w:rPr>
          <w:rFonts w:ascii="Garamond" w:eastAsia="Garamond" w:hAnsi="Garamond" w:cs="Garamond"/>
          <w:b/>
          <w:sz w:val="24"/>
          <w:szCs w:val="24"/>
          <w:u w:val="single"/>
        </w:rPr>
        <w:t>Minutes:</w:t>
      </w:r>
    </w:p>
    <w:p w14:paraId="27798FAC" w14:textId="755264E8" w:rsidR="008C20DE" w:rsidRDefault="00663128" w:rsidP="008C20DE">
      <w:pPr>
        <w:pStyle w:val="ListParagraph"/>
        <w:numPr>
          <w:ilvl w:val="0"/>
          <w:numId w:val="1"/>
        </w:numPr>
        <w:spacing w:after="0" w:line="240" w:lineRule="auto"/>
        <w:rPr>
          <w:rFonts w:ascii="Garamond" w:eastAsia="Garamond" w:hAnsi="Garamond" w:cs="Garamond"/>
          <w:bCs/>
          <w:sz w:val="24"/>
          <w:szCs w:val="24"/>
          <w:u w:val="single"/>
        </w:rPr>
      </w:pPr>
      <w:r>
        <w:rPr>
          <w:rFonts w:ascii="Garamond" w:eastAsia="Garamond" w:hAnsi="Garamond" w:cs="Garamond"/>
          <w:bCs/>
          <w:sz w:val="24"/>
          <w:szCs w:val="24"/>
        </w:rPr>
        <w:t>October 13</w:t>
      </w:r>
      <w:r w:rsidR="008C20DE">
        <w:rPr>
          <w:rFonts w:ascii="Garamond" w:eastAsia="Garamond" w:hAnsi="Garamond" w:cs="Garamond"/>
          <w:bCs/>
          <w:sz w:val="24"/>
          <w:szCs w:val="24"/>
        </w:rPr>
        <w:t>, 2021.</w:t>
      </w:r>
    </w:p>
    <w:p w14:paraId="7D8981A3" w14:textId="77777777" w:rsidR="008C20DE" w:rsidRDefault="008C20DE" w:rsidP="008C20DE">
      <w:pPr>
        <w:spacing w:after="0" w:line="240" w:lineRule="auto"/>
        <w:rPr>
          <w:rFonts w:ascii="Garamond" w:eastAsia="Garamond" w:hAnsi="Garamond" w:cs="Garamond"/>
          <w:bCs/>
          <w:sz w:val="24"/>
          <w:szCs w:val="24"/>
          <w:u w:val="single"/>
        </w:rPr>
      </w:pPr>
    </w:p>
    <w:p w14:paraId="59A0E1FE" w14:textId="2B736F90" w:rsidR="008C20DE" w:rsidRDefault="008C20DE" w:rsidP="008C20DE">
      <w:pPr>
        <w:spacing w:after="0" w:line="240" w:lineRule="auto"/>
        <w:rPr>
          <w:rFonts w:ascii="Garamond" w:eastAsia="Garamond" w:hAnsi="Garamond" w:cs="Garamond"/>
          <w:b/>
          <w:sz w:val="24"/>
          <w:szCs w:val="24"/>
          <w:u w:val="single"/>
        </w:rPr>
      </w:pPr>
      <w:r>
        <w:rPr>
          <w:rFonts w:ascii="Garamond" w:eastAsia="Garamond" w:hAnsi="Garamond" w:cs="Garamond"/>
          <w:b/>
          <w:sz w:val="24"/>
          <w:szCs w:val="24"/>
          <w:u w:val="single"/>
        </w:rPr>
        <w:t>Vouchers:</w:t>
      </w:r>
    </w:p>
    <w:p w14:paraId="068BA774" w14:textId="36A3D333" w:rsidR="00D75EE5" w:rsidRPr="00B82475" w:rsidRDefault="00D75EE5" w:rsidP="008C20DE">
      <w:pPr>
        <w:spacing w:after="0" w:line="240" w:lineRule="auto"/>
        <w:rPr>
          <w:rFonts w:ascii="Garamond" w:eastAsia="Garamond" w:hAnsi="Garamond" w:cs="Garamond"/>
          <w:b/>
          <w:sz w:val="16"/>
          <w:szCs w:val="16"/>
          <w:u w:val="single"/>
        </w:rPr>
      </w:pPr>
    </w:p>
    <w:p w14:paraId="45EA1EFF" w14:textId="7520A7D5" w:rsidR="00D75EE5" w:rsidRPr="00D75EE5" w:rsidRDefault="00D75EE5" w:rsidP="00D75EE5">
      <w:pPr>
        <w:pStyle w:val="ListParagraph"/>
        <w:numPr>
          <w:ilvl w:val="3"/>
          <w:numId w:val="1"/>
        </w:numPr>
        <w:spacing w:after="0" w:line="240" w:lineRule="auto"/>
        <w:ind w:left="720"/>
        <w:rPr>
          <w:rFonts w:ascii="Garamond" w:eastAsia="Garamond" w:hAnsi="Garamond" w:cs="Garamond"/>
          <w:bCs/>
          <w:sz w:val="24"/>
          <w:szCs w:val="24"/>
        </w:rPr>
      </w:pPr>
      <w:r w:rsidRPr="00D75EE5">
        <w:rPr>
          <w:rFonts w:ascii="Garamond" w:eastAsia="Garamond" w:hAnsi="Garamond" w:cs="Garamond"/>
          <w:bCs/>
          <w:sz w:val="24"/>
          <w:szCs w:val="24"/>
        </w:rPr>
        <w:t>Zoom October Invoice $104.99</w:t>
      </w:r>
    </w:p>
    <w:p w14:paraId="7A3565A2" w14:textId="77777777" w:rsidR="008C20DE" w:rsidRPr="00B82475" w:rsidRDefault="008C20DE" w:rsidP="008C20DE">
      <w:pPr>
        <w:spacing w:after="0" w:line="240" w:lineRule="auto"/>
        <w:rPr>
          <w:rFonts w:ascii="Garamond" w:eastAsia="Garamond" w:hAnsi="Garamond" w:cs="Garamond"/>
          <w:b/>
          <w:sz w:val="16"/>
          <w:szCs w:val="16"/>
          <w:u w:val="single"/>
        </w:rPr>
      </w:pPr>
    </w:p>
    <w:p w14:paraId="6D88FC2C" w14:textId="7B40EA0F" w:rsidR="008C20DE" w:rsidRDefault="008C20DE" w:rsidP="008C20DE">
      <w:pPr>
        <w:spacing w:after="0" w:line="240" w:lineRule="auto"/>
        <w:rPr>
          <w:rFonts w:ascii="Garamond" w:eastAsia="Garamond" w:hAnsi="Garamond" w:cs="Garamond"/>
          <w:b/>
          <w:sz w:val="24"/>
          <w:szCs w:val="24"/>
          <w:u w:val="single"/>
        </w:rPr>
      </w:pPr>
      <w:r>
        <w:rPr>
          <w:rFonts w:ascii="Garamond" w:eastAsia="Garamond" w:hAnsi="Garamond" w:cs="Garamond"/>
          <w:b/>
          <w:sz w:val="24"/>
          <w:szCs w:val="24"/>
          <w:u w:val="single"/>
        </w:rPr>
        <w:t xml:space="preserve">ANR: </w:t>
      </w:r>
    </w:p>
    <w:p w14:paraId="04603A9D" w14:textId="7AB54191" w:rsidR="00B82475" w:rsidRPr="00B82475" w:rsidRDefault="00B82475" w:rsidP="008C20DE">
      <w:pPr>
        <w:spacing w:after="0" w:line="240" w:lineRule="auto"/>
        <w:rPr>
          <w:rFonts w:ascii="Garamond" w:eastAsia="Garamond" w:hAnsi="Garamond" w:cs="Garamond"/>
          <w:b/>
          <w:sz w:val="16"/>
          <w:szCs w:val="16"/>
          <w:u w:val="single"/>
        </w:rPr>
      </w:pPr>
    </w:p>
    <w:p w14:paraId="1245A6C7" w14:textId="77777777" w:rsidR="00B82475" w:rsidRPr="00B82475" w:rsidRDefault="00B82475" w:rsidP="00B82475">
      <w:pPr>
        <w:numPr>
          <w:ilvl w:val="0"/>
          <w:numId w:val="7"/>
        </w:numPr>
        <w:spacing w:after="0" w:line="240" w:lineRule="auto"/>
        <w:contextualSpacing/>
        <w:rPr>
          <w:rFonts w:ascii="Garamond" w:eastAsia="Times New Roman" w:hAnsi="Garamond" w:cs="Times New Roman"/>
          <w:bCs/>
          <w:sz w:val="24"/>
          <w:szCs w:val="24"/>
        </w:rPr>
      </w:pPr>
      <w:r w:rsidRPr="00B82475">
        <w:rPr>
          <w:rFonts w:ascii="Garamond" w:eastAsia="Times New Roman" w:hAnsi="Garamond" w:cs="Arial"/>
          <w:bCs/>
          <w:sz w:val="24"/>
          <w:szCs w:val="24"/>
        </w:rPr>
        <w:t xml:space="preserve">393 Central St. – Map 8, Proposed Lots 7A, 7B, 7C &amp; 8A – This Plan includes land in Boxford. </w:t>
      </w:r>
    </w:p>
    <w:p w14:paraId="16A16225" w14:textId="77777777" w:rsidR="00B82475" w:rsidRPr="00B82475" w:rsidRDefault="00B82475" w:rsidP="008C20DE">
      <w:pPr>
        <w:spacing w:after="0" w:line="240" w:lineRule="auto"/>
        <w:rPr>
          <w:rFonts w:ascii="Garamond" w:eastAsia="Garamond" w:hAnsi="Garamond" w:cs="Garamond"/>
          <w:sz w:val="16"/>
          <w:szCs w:val="16"/>
        </w:rPr>
      </w:pPr>
    </w:p>
    <w:p w14:paraId="59DC70F9" w14:textId="77777777" w:rsidR="008C20DE" w:rsidRDefault="008C20DE" w:rsidP="008C20DE">
      <w:pPr>
        <w:spacing w:after="0" w:line="240" w:lineRule="auto"/>
        <w:rPr>
          <w:rFonts w:ascii="Garamond" w:eastAsia="Garamond" w:hAnsi="Garamond" w:cs="Garamond"/>
          <w:color w:val="000000"/>
          <w:sz w:val="24"/>
          <w:szCs w:val="24"/>
        </w:rPr>
      </w:pPr>
      <w:bookmarkStart w:id="1" w:name="_Hlk77855523"/>
      <w:bookmarkEnd w:id="1"/>
      <w:r>
        <w:rPr>
          <w:rFonts w:ascii="Garamond" w:eastAsia="Garamond" w:hAnsi="Garamond" w:cs="Garamond"/>
          <w:b/>
          <w:bCs/>
          <w:color w:val="000000"/>
          <w:sz w:val="24"/>
          <w:szCs w:val="24"/>
          <w:u w:val="single"/>
        </w:rPr>
        <w:t>Public Hearing</w:t>
      </w:r>
      <w:r>
        <w:rPr>
          <w:rFonts w:ascii="Garamond" w:eastAsia="Garamond" w:hAnsi="Garamond" w:cs="Garamond"/>
          <w:color w:val="000000"/>
          <w:sz w:val="24"/>
          <w:szCs w:val="24"/>
        </w:rPr>
        <w:t xml:space="preserve">:  </w:t>
      </w:r>
    </w:p>
    <w:p w14:paraId="78E6E828" w14:textId="77777777" w:rsidR="008C20DE" w:rsidRDefault="008C20DE" w:rsidP="008C20DE">
      <w:pPr>
        <w:spacing w:after="0" w:line="240" w:lineRule="auto"/>
        <w:ind w:left="720"/>
        <w:rPr>
          <w:rFonts w:ascii="Garamond" w:eastAsia="Garamond" w:hAnsi="Garamond" w:cs="Garamond"/>
          <w:color w:val="000000"/>
          <w:sz w:val="24"/>
          <w:szCs w:val="24"/>
        </w:rPr>
      </w:pPr>
    </w:p>
    <w:p w14:paraId="4D652F5B" w14:textId="6D01506F" w:rsidR="008C20DE" w:rsidRDefault="008C20DE" w:rsidP="008C20DE">
      <w:pPr>
        <w:numPr>
          <w:ilvl w:val="0"/>
          <w:numId w:val="4"/>
        </w:numPr>
        <w:suppressAutoHyphens w:val="0"/>
        <w:spacing w:after="0" w:line="240" w:lineRule="auto"/>
        <w:rPr>
          <w:rFonts w:ascii="Garamond" w:eastAsia="Garamond" w:hAnsi="Garamond" w:cs="Garamond"/>
          <w:color w:val="000000"/>
          <w:sz w:val="24"/>
          <w:szCs w:val="24"/>
        </w:rPr>
      </w:pPr>
      <w:r>
        <w:rPr>
          <w:rFonts w:ascii="Garamond" w:eastAsia="Garamond" w:hAnsi="Garamond" w:cs="Times New Roman"/>
          <w:bCs/>
          <w:color w:val="000000"/>
          <w:sz w:val="24"/>
          <w:szCs w:val="24"/>
        </w:rPr>
        <w:t xml:space="preserve">2 </w:t>
      </w:r>
      <w:proofErr w:type="spellStart"/>
      <w:r>
        <w:rPr>
          <w:rFonts w:ascii="Garamond" w:eastAsia="Garamond" w:hAnsi="Garamond" w:cs="Times New Roman"/>
          <w:bCs/>
          <w:color w:val="000000"/>
          <w:sz w:val="24"/>
          <w:szCs w:val="24"/>
        </w:rPr>
        <w:t>Norino</w:t>
      </w:r>
      <w:proofErr w:type="spellEnd"/>
      <w:r>
        <w:rPr>
          <w:rFonts w:ascii="Garamond" w:eastAsia="Garamond" w:hAnsi="Garamond" w:cs="Times New Roman"/>
          <w:bCs/>
          <w:color w:val="000000"/>
          <w:sz w:val="24"/>
          <w:szCs w:val="24"/>
        </w:rPr>
        <w:t xml:space="preserve"> Way</w:t>
      </w:r>
      <w:r>
        <w:rPr>
          <w:rFonts w:ascii="Garamond" w:eastAsia="Times New Roman" w:hAnsi="Garamond" w:cs="Times New Roman"/>
          <w:sz w:val="24"/>
          <w:szCs w:val="24"/>
        </w:rPr>
        <w:t xml:space="preserve">, as shown on the Town Assessor’s Map 15 as Lot 50H: a concurrent public hearing shall be conducted involving the following permit applications for which the Planning Board is the Permit Granting Authority: (1) Special Permit and Site Plan Approval under §165-162 and §165-80.2 for the Development and Operation of a Marijuana Business Specializing in  Cultivation and Manufacturing and (2) Special Permit under §165-83 – Major Development authorizing the development of a property with a use in excess of 30,000 square feet.  The applicant is: </w:t>
      </w:r>
      <w:proofErr w:type="spellStart"/>
      <w:r>
        <w:rPr>
          <w:rFonts w:ascii="Garamond" w:eastAsia="Times New Roman" w:hAnsi="Garamond" w:cs="Times New Roman"/>
          <w:sz w:val="24"/>
          <w:szCs w:val="24"/>
        </w:rPr>
        <w:t>Humboldteast</w:t>
      </w:r>
      <w:proofErr w:type="spellEnd"/>
      <w:r>
        <w:rPr>
          <w:rFonts w:ascii="Garamond" w:eastAsia="Times New Roman" w:hAnsi="Garamond" w:cs="Times New Roman"/>
          <w:sz w:val="24"/>
          <w:szCs w:val="24"/>
        </w:rPr>
        <w:t xml:space="preserve">, LLC, 395B Ipswich Road, Boxford, MA 01921. </w:t>
      </w:r>
      <w:r w:rsidR="007B7103">
        <w:rPr>
          <w:rFonts w:ascii="Garamond" w:eastAsia="Times New Roman" w:hAnsi="Garamond" w:cs="Times New Roman"/>
          <w:sz w:val="24"/>
          <w:szCs w:val="24"/>
        </w:rPr>
        <w:t>Pu</w:t>
      </w:r>
      <w:r>
        <w:rPr>
          <w:rFonts w:ascii="Garamond" w:eastAsia="Times New Roman" w:hAnsi="Garamond" w:cs="Times New Roman"/>
          <w:sz w:val="24"/>
          <w:szCs w:val="24"/>
        </w:rPr>
        <w:t>blic hearing</w:t>
      </w:r>
      <w:bookmarkStart w:id="2" w:name="_Hlk80266096"/>
      <w:r>
        <w:rPr>
          <w:rFonts w:ascii="Garamond" w:eastAsia="Times New Roman" w:hAnsi="Garamond" w:cs="Times New Roman"/>
          <w:sz w:val="24"/>
          <w:szCs w:val="24"/>
        </w:rPr>
        <w:t xml:space="preserve"> continued date specific from Sept. 22, 2021.</w:t>
      </w:r>
      <w:r>
        <w:rPr>
          <w:rFonts w:ascii="Garamond" w:eastAsia="Garamond" w:hAnsi="Garamond" w:cs="Garamond"/>
          <w:b/>
          <w:sz w:val="24"/>
          <w:szCs w:val="24"/>
          <w:u w:val="single"/>
        </w:rPr>
        <w:br/>
      </w:r>
      <w:bookmarkEnd w:id="2"/>
    </w:p>
    <w:p w14:paraId="106E16B5" w14:textId="6A69CB88" w:rsidR="004320D4" w:rsidRDefault="004320D4" w:rsidP="004320D4">
      <w:pPr>
        <w:suppressAutoHyphens w:val="0"/>
        <w:spacing w:after="0" w:line="240" w:lineRule="auto"/>
        <w:rPr>
          <w:rFonts w:ascii="Garamond" w:eastAsia="Garamond" w:hAnsi="Garamond" w:cs="Garamond"/>
          <w:color w:val="000000"/>
          <w:sz w:val="24"/>
          <w:szCs w:val="24"/>
        </w:rPr>
      </w:pPr>
    </w:p>
    <w:p w14:paraId="77B21FEE" w14:textId="77777777" w:rsidR="004320D4" w:rsidRDefault="004320D4" w:rsidP="004320D4">
      <w:pPr>
        <w:suppressAutoHyphens w:val="0"/>
        <w:spacing w:after="0" w:line="240" w:lineRule="auto"/>
        <w:rPr>
          <w:rFonts w:ascii="Garamond" w:eastAsia="Garamond" w:hAnsi="Garamond" w:cs="Garamond"/>
          <w:color w:val="000000"/>
          <w:sz w:val="24"/>
          <w:szCs w:val="24"/>
        </w:rPr>
      </w:pPr>
    </w:p>
    <w:p w14:paraId="6C07B477" w14:textId="786ADBE6" w:rsidR="008C20DE" w:rsidRDefault="008C20DE" w:rsidP="008C20DE">
      <w:pPr>
        <w:tabs>
          <w:tab w:val="center" w:pos="4320"/>
          <w:tab w:val="right" w:pos="8640"/>
        </w:tabs>
        <w:spacing w:after="0" w:line="240" w:lineRule="auto"/>
        <w:rPr>
          <w:rFonts w:ascii="Garamond" w:eastAsia="Times New Roman" w:hAnsi="Garamond" w:cs="Times New Roman"/>
          <w:b/>
          <w:bCs/>
          <w:sz w:val="24"/>
          <w:szCs w:val="24"/>
          <w:u w:val="single"/>
        </w:rPr>
      </w:pPr>
      <w:r>
        <w:rPr>
          <w:rFonts w:ascii="Garamond" w:eastAsia="Times New Roman" w:hAnsi="Garamond" w:cs="Times New Roman"/>
          <w:b/>
          <w:bCs/>
          <w:sz w:val="24"/>
          <w:szCs w:val="24"/>
          <w:u w:val="single"/>
        </w:rPr>
        <w:t>Planning Office:</w:t>
      </w:r>
    </w:p>
    <w:p w14:paraId="7EA327E5" w14:textId="77777777" w:rsidR="008C20DE" w:rsidRDefault="008C20DE" w:rsidP="008C20DE">
      <w:pPr>
        <w:spacing w:after="0" w:line="240" w:lineRule="auto"/>
        <w:rPr>
          <w:rFonts w:ascii="Garamond" w:eastAsia="Garamond" w:hAnsi="Garamond" w:cs="Garamond"/>
          <w:sz w:val="24"/>
          <w:szCs w:val="24"/>
        </w:rPr>
      </w:pPr>
    </w:p>
    <w:p w14:paraId="7E98C37E" w14:textId="6B97AC64" w:rsidR="008C20DE" w:rsidRPr="00D90FA1" w:rsidRDefault="00DF4B06" w:rsidP="008C20DE">
      <w:pPr>
        <w:pStyle w:val="ListParagraph"/>
        <w:numPr>
          <w:ilvl w:val="0"/>
          <w:numId w:val="5"/>
        </w:numPr>
        <w:tabs>
          <w:tab w:val="center" w:pos="4320"/>
          <w:tab w:val="right" w:pos="8640"/>
        </w:tabs>
        <w:spacing w:after="0" w:line="240" w:lineRule="auto"/>
        <w:rPr>
          <w:color w:val="000000" w:themeColor="text1"/>
        </w:rPr>
      </w:pPr>
      <w:r>
        <w:rPr>
          <w:rFonts w:ascii="Garamond" w:eastAsia="Times New Roman" w:hAnsi="Garamond" w:cs="Times New Roman"/>
          <w:color w:val="000000" w:themeColor="text1"/>
          <w:sz w:val="24"/>
          <w:szCs w:val="24"/>
        </w:rPr>
        <w:t xml:space="preserve">Update on </w:t>
      </w:r>
      <w:r w:rsidR="008C20DE" w:rsidRPr="00317C68">
        <w:rPr>
          <w:rFonts w:ascii="Garamond" w:eastAsia="Times New Roman" w:hAnsi="Garamond" w:cs="Times New Roman"/>
          <w:color w:val="000000" w:themeColor="text1"/>
          <w:sz w:val="24"/>
          <w:szCs w:val="24"/>
        </w:rPr>
        <w:t>Pingree Road – Court Judgment – Official Town Map Action</w:t>
      </w:r>
      <w:r w:rsidR="008C20DE">
        <w:rPr>
          <w:rFonts w:ascii="Garamond" w:eastAsia="Times New Roman" w:hAnsi="Garamond" w:cs="Times New Roman"/>
          <w:color w:val="000000" w:themeColor="text1"/>
          <w:sz w:val="24"/>
          <w:szCs w:val="24"/>
        </w:rPr>
        <w:t>.</w:t>
      </w:r>
    </w:p>
    <w:p w14:paraId="1CE24E52" w14:textId="482664F5" w:rsidR="008C20DE" w:rsidRPr="00DF4B06" w:rsidRDefault="00CF46BB" w:rsidP="008C20DE">
      <w:pPr>
        <w:pStyle w:val="ListParagraph"/>
        <w:numPr>
          <w:ilvl w:val="0"/>
          <w:numId w:val="5"/>
        </w:numPr>
        <w:tabs>
          <w:tab w:val="center" w:pos="4320"/>
          <w:tab w:val="right" w:pos="8640"/>
        </w:tabs>
        <w:spacing w:after="0" w:line="240" w:lineRule="auto"/>
        <w:rPr>
          <w:color w:val="000000" w:themeColor="text1"/>
        </w:rPr>
      </w:pPr>
      <w:r>
        <w:rPr>
          <w:rFonts w:ascii="Garamond" w:eastAsia="Times New Roman" w:hAnsi="Garamond" w:cs="Times New Roman"/>
          <w:color w:val="000000" w:themeColor="text1"/>
          <w:sz w:val="24"/>
          <w:szCs w:val="24"/>
        </w:rPr>
        <w:t xml:space="preserve">Update on </w:t>
      </w:r>
      <w:r w:rsidR="008C20DE" w:rsidRPr="00317C68">
        <w:rPr>
          <w:rFonts w:ascii="Garamond" w:eastAsia="Times New Roman" w:hAnsi="Garamond" w:cs="Times New Roman"/>
          <w:color w:val="000000" w:themeColor="text1"/>
          <w:sz w:val="24"/>
          <w:szCs w:val="24"/>
        </w:rPr>
        <w:t>Ch. 57 Erosion and Stormwater Control Regulations</w:t>
      </w:r>
      <w:r w:rsidR="008C20DE">
        <w:rPr>
          <w:rFonts w:ascii="Garamond" w:eastAsia="Times New Roman" w:hAnsi="Garamond" w:cs="Times New Roman"/>
          <w:color w:val="000000" w:themeColor="text1"/>
          <w:sz w:val="24"/>
          <w:szCs w:val="24"/>
        </w:rPr>
        <w:t>.</w:t>
      </w:r>
    </w:p>
    <w:p w14:paraId="5D0E0074" w14:textId="6D443E93" w:rsidR="00CB7453" w:rsidRPr="008A68F5" w:rsidRDefault="00CB7453" w:rsidP="008C20DE">
      <w:pPr>
        <w:pStyle w:val="ListParagraph"/>
        <w:numPr>
          <w:ilvl w:val="0"/>
          <w:numId w:val="5"/>
        </w:numPr>
        <w:tabs>
          <w:tab w:val="center" w:pos="4320"/>
          <w:tab w:val="right" w:pos="8640"/>
        </w:tabs>
        <w:spacing w:after="0" w:line="240" w:lineRule="auto"/>
        <w:rPr>
          <w:rFonts w:ascii="Times New Roman" w:hAnsi="Times New Roman" w:cs="Times New Roman"/>
          <w:color w:val="000000" w:themeColor="text1"/>
          <w:sz w:val="24"/>
          <w:szCs w:val="24"/>
        </w:rPr>
      </w:pPr>
      <w:r w:rsidRPr="008A68F5">
        <w:rPr>
          <w:rFonts w:ascii="Times New Roman" w:hAnsi="Times New Roman" w:cs="Times New Roman"/>
          <w:color w:val="000000" w:themeColor="text1"/>
          <w:sz w:val="24"/>
          <w:szCs w:val="24"/>
        </w:rPr>
        <w:t xml:space="preserve">Update on Planning Office Peer Reviewers.  </w:t>
      </w:r>
    </w:p>
    <w:p w14:paraId="5F9FB911" w14:textId="77777777" w:rsidR="008C20DE" w:rsidRDefault="008C20DE" w:rsidP="008C20DE">
      <w:pPr>
        <w:spacing w:after="0" w:line="240" w:lineRule="auto"/>
        <w:rPr>
          <w:rFonts w:ascii="Garamond" w:eastAsia="Garamond" w:hAnsi="Garamond" w:cs="Garamond"/>
          <w:sz w:val="24"/>
          <w:szCs w:val="24"/>
        </w:rPr>
      </w:pPr>
    </w:p>
    <w:p w14:paraId="0D8BA43C" w14:textId="77777777" w:rsidR="008C20DE" w:rsidRDefault="008C20DE" w:rsidP="008C20DE">
      <w:pPr>
        <w:tabs>
          <w:tab w:val="center" w:pos="4320"/>
          <w:tab w:val="right" w:pos="8640"/>
        </w:tabs>
        <w:spacing w:after="0" w:line="240" w:lineRule="auto"/>
        <w:rPr>
          <w:rFonts w:ascii="Garamond" w:eastAsia="Garamond" w:hAnsi="Garamond" w:cs="Garamond"/>
          <w:b/>
          <w:color w:val="000000"/>
          <w:sz w:val="24"/>
          <w:szCs w:val="24"/>
          <w:u w:val="single"/>
        </w:rPr>
      </w:pPr>
      <w:r>
        <w:rPr>
          <w:rFonts w:ascii="Garamond" w:eastAsia="Garamond" w:hAnsi="Garamond" w:cs="Garamond"/>
          <w:b/>
          <w:color w:val="000000"/>
          <w:sz w:val="24"/>
          <w:szCs w:val="24"/>
          <w:u w:val="single"/>
        </w:rPr>
        <w:t>Member or Public Concern:</w:t>
      </w:r>
    </w:p>
    <w:p w14:paraId="41284A38" w14:textId="77777777" w:rsidR="008C20DE" w:rsidRDefault="008C20DE" w:rsidP="008C20DE">
      <w:pPr>
        <w:spacing w:after="0" w:line="240" w:lineRule="auto"/>
        <w:rPr>
          <w:rFonts w:ascii="Garamond" w:eastAsia="Garamond" w:hAnsi="Garamond" w:cs="Garamond"/>
          <w:sz w:val="24"/>
          <w:szCs w:val="24"/>
        </w:rPr>
      </w:pPr>
      <w:r>
        <w:rPr>
          <w:rFonts w:ascii="Garamond" w:eastAsia="Garamond" w:hAnsi="Garamond" w:cs="Garamond"/>
          <w:sz w:val="24"/>
          <w:szCs w:val="24"/>
        </w:rPr>
        <w:t xml:space="preserve"> </w:t>
      </w:r>
    </w:p>
    <w:p w14:paraId="4C73F359" w14:textId="56FEB7B4" w:rsidR="008C20DE" w:rsidRDefault="008C20DE" w:rsidP="008C20DE">
      <w:pPr>
        <w:spacing w:after="0" w:line="240" w:lineRule="auto"/>
        <w:rPr>
          <w:rFonts w:ascii="Garamond" w:eastAsia="Times New Roman" w:hAnsi="Garamond" w:cs="Times New Roman"/>
          <w:sz w:val="24"/>
          <w:szCs w:val="24"/>
        </w:rPr>
      </w:pPr>
      <w:r>
        <w:rPr>
          <w:rFonts w:ascii="Garamond" w:eastAsia="Garamond" w:hAnsi="Garamond" w:cs="Garamond"/>
          <w:b/>
          <w:sz w:val="24"/>
          <w:szCs w:val="24"/>
          <w:u w:val="single"/>
        </w:rPr>
        <w:t>Next Meeting Dates:</w:t>
      </w:r>
      <w:r>
        <w:rPr>
          <w:rFonts w:ascii="Garamond" w:eastAsia="Garamond" w:hAnsi="Garamond" w:cs="Garamond"/>
          <w:sz w:val="24"/>
          <w:szCs w:val="24"/>
        </w:rPr>
        <w:t xml:space="preserve"> </w:t>
      </w:r>
      <w:r>
        <w:rPr>
          <w:rFonts w:ascii="Garamond" w:eastAsia="Garamond" w:hAnsi="Garamond" w:cs="Garamond"/>
          <w:color w:val="000000"/>
          <w:sz w:val="24"/>
          <w:szCs w:val="24"/>
        </w:rPr>
        <w:t xml:space="preserve"> Nov. 10. &amp; Dec. 8. </w:t>
      </w:r>
    </w:p>
    <w:p w14:paraId="174B8D34" w14:textId="77777777" w:rsidR="008C20DE" w:rsidRDefault="008C20DE" w:rsidP="008C20DE">
      <w:pPr>
        <w:spacing w:line="244" w:lineRule="auto"/>
        <w:contextualSpacing/>
        <w:rPr>
          <w:rFonts w:ascii="Garamond" w:eastAsia="Garamond" w:hAnsi="Garamond" w:cs="Garamond"/>
          <w:color w:val="000000"/>
          <w:sz w:val="24"/>
        </w:rPr>
      </w:pPr>
    </w:p>
    <w:p w14:paraId="4874BEA2" w14:textId="77777777" w:rsidR="008C20DE" w:rsidRDefault="008C20DE" w:rsidP="008C20DE">
      <w:pPr>
        <w:spacing w:after="0" w:line="240" w:lineRule="auto"/>
        <w:ind w:right="-360"/>
        <w:rPr>
          <w:rFonts w:ascii="Garamond" w:eastAsia="Garamond" w:hAnsi="Garamond" w:cs="Garamond"/>
          <w:sz w:val="24"/>
          <w:szCs w:val="24"/>
        </w:rPr>
      </w:pPr>
    </w:p>
    <w:p w14:paraId="41C23647" w14:textId="77777777" w:rsidR="008C20DE" w:rsidRDefault="008C20DE" w:rsidP="008C20DE">
      <w:pPr>
        <w:spacing w:after="0" w:line="240" w:lineRule="auto"/>
        <w:rPr>
          <w:rFonts w:ascii="Garamond" w:eastAsia="Times New Roman" w:hAnsi="Garamond" w:cs="Times New Roman"/>
          <w:sz w:val="24"/>
          <w:szCs w:val="24"/>
        </w:rPr>
      </w:pPr>
    </w:p>
    <w:p w14:paraId="52A90B12" w14:textId="77777777" w:rsidR="008C20DE" w:rsidRDefault="008C20DE" w:rsidP="008C20DE">
      <w:pPr>
        <w:rPr>
          <w:rFonts w:ascii="Garamond" w:hAnsi="Garamond"/>
        </w:rPr>
      </w:pPr>
    </w:p>
    <w:bookmarkEnd w:id="0"/>
    <w:p w14:paraId="11455790" w14:textId="77777777" w:rsidR="00BC686B" w:rsidRDefault="00BC686B"/>
    <w:sectPr w:rsidR="00BC686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A6387" w14:textId="77777777" w:rsidR="00B82475" w:rsidRDefault="00B82475" w:rsidP="00B82475">
      <w:pPr>
        <w:spacing w:after="0" w:line="240" w:lineRule="auto"/>
      </w:pPr>
      <w:r>
        <w:separator/>
      </w:r>
    </w:p>
  </w:endnote>
  <w:endnote w:type="continuationSeparator" w:id="0">
    <w:p w14:paraId="41EF25CC" w14:textId="77777777" w:rsidR="00B82475" w:rsidRDefault="00B82475" w:rsidP="00B82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New Roman ,serif">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Old English Text MT">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1D03C" w14:textId="77777777" w:rsidR="00B82475" w:rsidRDefault="00B82475" w:rsidP="00B82475">
      <w:pPr>
        <w:spacing w:after="0" w:line="240" w:lineRule="auto"/>
      </w:pPr>
      <w:r>
        <w:separator/>
      </w:r>
    </w:p>
  </w:footnote>
  <w:footnote w:type="continuationSeparator" w:id="0">
    <w:p w14:paraId="09009E8B" w14:textId="77777777" w:rsidR="00B82475" w:rsidRDefault="00B82475" w:rsidP="00B82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EE62A" w14:textId="77777777" w:rsidR="00B82475" w:rsidRPr="00B82475" w:rsidRDefault="00B82475" w:rsidP="00B82475">
    <w:pPr>
      <w:spacing w:line="259" w:lineRule="auto"/>
      <w:ind w:left="-270"/>
      <w:jc w:val="center"/>
      <w:rPr>
        <w:color w:val="000000"/>
      </w:rPr>
    </w:pPr>
    <w:r w:rsidRPr="00B82475">
      <w:rPr>
        <w:rFonts w:ascii="Old English Text MT" w:eastAsia="Old English Text MT" w:hAnsi="Old English Text MT" w:cs="Old English Text MT"/>
        <w:color w:val="000000"/>
        <w:sz w:val="36"/>
        <w:szCs w:val="36"/>
      </w:rPr>
      <w:t>Town of Georgetown</w:t>
    </w:r>
  </w:p>
  <w:p w14:paraId="09CAD769" w14:textId="33D9C6A8" w:rsidR="00B82475" w:rsidRDefault="00B82475" w:rsidP="00B8247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35B2B"/>
    <w:multiLevelType w:val="multilevel"/>
    <w:tmpl w:val="81EA63E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2F7136DF"/>
    <w:multiLevelType w:val="multilevel"/>
    <w:tmpl w:val="70A27E4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39D27DA6"/>
    <w:multiLevelType w:val="multilevel"/>
    <w:tmpl w:val="52F271A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474E3943"/>
    <w:multiLevelType w:val="hybridMultilevel"/>
    <w:tmpl w:val="38A436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5EF06EB"/>
    <w:multiLevelType w:val="multilevel"/>
    <w:tmpl w:val="D9869E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5A160A2"/>
    <w:multiLevelType w:val="multilevel"/>
    <w:tmpl w:val="77883E76"/>
    <w:lvl w:ilvl="0">
      <w:start w:val="1"/>
      <w:numFmt w:val="decimal"/>
      <w:lvlText w:val="%1."/>
      <w:lvlJc w:val="left"/>
      <w:pPr>
        <w:tabs>
          <w:tab w:val="num" w:pos="0"/>
        </w:tabs>
        <w:ind w:left="720" w:hanging="360"/>
      </w:pPr>
      <w:rPr>
        <w:rFonts w:ascii="Garamond" w:eastAsia="Times New Roman" w:hAnsi="Garamond"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0DE"/>
    <w:rsid w:val="001079E7"/>
    <w:rsid w:val="004320D4"/>
    <w:rsid w:val="005917DC"/>
    <w:rsid w:val="00663128"/>
    <w:rsid w:val="007B7103"/>
    <w:rsid w:val="008A68F5"/>
    <w:rsid w:val="008C20DE"/>
    <w:rsid w:val="00B82475"/>
    <w:rsid w:val="00BC686B"/>
    <w:rsid w:val="00CB7453"/>
    <w:rsid w:val="00CF46BB"/>
    <w:rsid w:val="00D75EE5"/>
    <w:rsid w:val="00DF4B06"/>
    <w:rsid w:val="00F80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4F4FE"/>
  <w15:chartTrackingRefBased/>
  <w15:docId w15:val="{E992CC93-D581-4E38-8B39-323216F4F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0DE"/>
    <w:pPr>
      <w:suppressAutoHyphens/>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20DE"/>
    <w:rPr>
      <w:color w:val="0563C1" w:themeColor="hyperlink"/>
      <w:u w:val="single"/>
    </w:rPr>
  </w:style>
  <w:style w:type="paragraph" w:styleId="BodyText">
    <w:name w:val="Body Text"/>
    <w:basedOn w:val="Normal"/>
    <w:link w:val="BodyTextChar"/>
    <w:semiHidden/>
    <w:unhideWhenUsed/>
    <w:rsid w:val="008C20DE"/>
    <w:pPr>
      <w:spacing w:after="140" w:line="276" w:lineRule="auto"/>
    </w:pPr>
  </w:style>
  <w:style w:type="character" w:customStyle="1" w:styleId="BodyTextChar">
    <w:name w:val="Body Text Char"/>
    <w:basedOn w:val="DefaultParagraphFont"/>
    <w:link w:val="BodyText"/>
    <w:semiHidden/>
    <w:rsid w:val="008C20DE"/>
  </w:style>
  <w:style w:type="paragraph" w:styleId="PlainText">
    <w:name w:val="Plain Text"/>
    <w:basedOn w:val="Normal"/>
    <w:link w:val="PlainTextChar"/>
    <w:uiPriority w:val="99"/>
    <w:unhideWhenUsed/>
    <w:qFormat/>
    <w:rsid w:val="008C20D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qFormat/>
    <w:rsid w:val="008C20DE"/>
    <w:rPr>
      <w:rFonts w:ascii="Consolas" w:hAnsi="Consolas"/>
      <w:sz w:val="21"/>
      <w:szCs w:val="21"/>
    </w:rPr>
  </w:style>
  <w:style w:type="paragraph" w:styleId="ListParagraph">
    <w:name w:val="List Paragraph"/>
    <w:basedOn w:val="Normal"/>
    <w:uiPriority w:val="34"/>
    <w:qFormat/>
    <w:rsid w:val="008C20DE"/>
    <w:pPr>
      <w:ind w:left="720"/>
      <w:contextualSpacing/>
    </w:pPr>
  </w:style>
  <w:style w:type="paragraph" w:styleId="Header">
    <w:name w:val="header"/>
    <w:basedOn w:val="Normal"/>
    <w:link w:val="HeaderChar"/>
    <w:uiPriority w:val="99"/>
    <w:unhideWhenUsed/>
    <w:rsid w:val="00B824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475"/>
  </w:style>
  <w:style w:type="paragraph" w:styleId="Footer">
    <w:name w:val="footer"/>
    <w:basedOn w:val="Normal"/>
    <w:link w:val="FooterChar"/>
    <w:uiPriority w:val="99"/>
    <w:unhideWhenUsed/>
    <w:rsid w:val="00B824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149583">
      <w:bodyDiv w:val="1"/>
      <w:marLeft w:val="0"/>
      <w:marRight w:val="0"/>
      <w:marTop w:val="0"/>
      <w:marBottom w:val="0"/>
      <w:divBdr>
        <w:top w:val="none" w:sz="0" w:space="0" w:color="auto"/>
        <w:left w:val="none" w:sz="0" w:space="0" w:color="auto"/>
        <w:bottom w:val="none" w:sz="0" w:space="0" w:color="auto"/>
        <w:right w:val="none" w:sz="0" w:space="0" w:color="auto"/>
      </w:divBdr>
    </w:div>
    <w:div w:id="1629168850">
      <w:bodyDiv w:val="1"/>
      <w:marLeft w:val="0"/>
      <w:marRight w:val="0"/>
      <w:marTop w:val="0"/>
      <w:marBottom w:val="0"/>
      <w:divBdr>
        <w:top w:val="none" w:sz="0" w:space="0" w:color="auto"/>
        <w:left w:val="none" w:sz="0" w:space="0" w:color="auto"/>
        <w:bottom w:val="none" w:sz="0" w:space="0" w:color="auto"/>
        <w:right w:val="none" w:sz="0" w:space="0" w:color="auto"/>
      </w:divBdr>
    </w:div>
    <w:div w:id="1763722072">
      <w:bodyDiv w:val="1"/>
      <w:marLeft w:val="0"/>
      <w:marRight w:val="0"/>
      <w:marTop w:val="0"/>
      <w:marBottom w:val="0"/>
      <w:divBdr>
        <w:top w:val="none" w:sz="0" w:space="0" w:color="auto"/>
        <w:left w:val="none" w:sz="0" w:space="0" w:color="auto"/>
        <w:bottom w:val="none" w:sz="0" w:space="0" w:color="auto"/>
        <w:right w:val="none" w:sz="0" w:space="0" w:color="auto"/>
      </w:divBdr>
    </w:div>
    <w:div w:id="2085493696">
      <w:bodyDiv w:val="1"/>
      <w:marLeft w:val="0"/>
      <w:marRight w:val="0"/>
      <w:marTop w:val="0"/>
      <w:marBottom w:val="0"/>
      <w:divBdr>
        <w:top w:val="none" w:sz="0" w:space="0" w:color="auto"/>
        <w:left w:val="none" w:sz="0" w:space="0" w:color="auto"/>
        <w:bottom w:val="none" w:sz="0" w:space="0" w:color="auto"/>
        <w:right w:val="none" w:sz="0" w:space="0" w:color="auto"/>
      </w:divBdr>
    </w:div>
    <w:div w:id="208995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3837835868"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ass.gov/doc/open-meeting-law-order-march-12-2020/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2</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Cashell</dc:creator>
  <cp:keywords/>
  <dc:description/>
  <cp:lastModifiedBy>John Cashell</cp:lastModifiedBy>
  <cp:revision>7</cp:revision>
  <cp:lastPrinted>2021-10-20T16:54:00Z</cp:lastPrinted>
  <dcterms:created xsi:type="dcterms:W3CDTF">2021-10-19T19:20:00Z</dcterms:created>
  <dcterms:modified xsi:type="dcterms:W3CDTF">2021-10-22T19:10:00Z</dcterms:modified>
</cp:coreProperties>
</file>